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9" w:rsidRDefault="004419C0">
      <w:pPr>
        <w:pStyle w:val="Corpotesto"/>
        <w:ind w:left="2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3.35pt;height:27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91D39" w:rsidRDefault="004419C0">
                  <w:pPr>
                    <w:spacing w:before="17"/>
                    <w:ind w:left="953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color w:val="114296"/>
                      <w:w w:val="105"/>
                      <w:sz w:val="40"/>
                    </w:rPr>
                    <w:t>DELEGA</w:t>
                  </w:r>
                  <w:r>
                    <w:rPr>
                      <w:rFonts w:ascii="Arial" w:hAnsi="Arial"/>
                      <w:b/>
                      <w:color w:val="114296"/>
                      <w:spacing w:val="-21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4296"/>
                      <w:w w:val="105"/>
                      <w:sz w:val="40"/>
                    </w:rPr>
                    <w:t>DGC</w:t>
                  </w:r>
                  <w:r>
                    <w:rPr>
                      <w:rFonts w:ascii="Arial" w:hAnsi="Arial"/>
                      <w:b/>
                      <w:color w:val="114296"/>
                      <w:spacing w:val="-1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4296"/>
                      <w:w w:val="105"/>
                      <w:sz w:val="40"/>
                    </w:rPr>
                    <w:t>–</w:t>
                  </w:r>
                  <w:r>
                    <w:rPr>
                      <w:rFonts w:ascii="Arial" w:hAnsi="Arial"/>
                      <w:b/>
                      <w:color w:val="114296"/>
                      <w:spacing w:val="-1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4296"/>
                      <w:w w:val="105"/>
                      <w:sz w:val="40"/>
                    </w:rPr>
                    <w:t>Digital</w:t>
                  </w:r>
                  <w:r>
                    <w:rPr>
                      <w:rFonts w:ascii="Arial" w:hAnsi="Arial"/>
                      <w:b/>
                      <w:color w:val="114296"/>
                      <w:spacing w:val="-1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4296"/>
                      <w:w w:val="105"/>
                      <w:sz w:val="40"/>
                    </w:rPr>
                    <w:t>Green</w:t>
                  </w:r>
                  <w:r>
                    <w:rPr>
                      <w:rFonts w:ascii="Arial" w:hAnsi="Arial"/>
                      <w:b/>
                      <w:color w:val="114296"/>
                      <w:spacing w:val="-1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4296"/>
                      <w:w w:val="105"/>
                      <w:sz w:val="40"/>
                    </w:rPr>
                    <w:t>Certificate</w:t>
                  </w:r>
                </w:p>
              </w:txbxContent>
            </v:textbox>
            <w10:wrap type="none"/>
            <w10:anchorlock/>
          </v:shape>
        </w:pict>
      </w:r>
    </w:p>
    <w:p w:rsidR="00791D39" w:rsidRDefault="004419C0">
      <w:pPr>
        <w:pStyle w:val="Corpotesto"/>
        <w:spacing w:before="92"/>
        <w:ind w:left="119"/>
        <w:jc w:val="both"/>
      </w:pPr>
      <w:r>
        <w:t>Premesso</w:t>
      </w:r>
      <w:r>
        <w:rPr>
          <w:spacing w:val="-2"/>
        </w:rPr>
        <w:t xml:space="preserve"> </w:t>
      </w:r>
      <w:r>
        <w:t>che,</w:t>
      </w:r>
    </w:p>
    <w:p w:rsidR="00791D39" w:rsidRDefault="004419C0">
      <w:pPr>
        <w:pStyle w:val="Corpotesto"/>
        <w:spacing w:before="1"/>
        <w:ind w:left="119" w:right="119" w:firstLine="50"/>
        <w:jc w:val="both"/>
      </w:pPr>
      <w:r>
        <w:t xml:space="preserve">in base all’art. 9 bis del DL 52/2021 convertito nella legge 87/2021, </w:t>
      </w:r>
      <w:r>
        <w:t xml:space="preserve">all’art. 13 del DPCM del 17 Giugno 2021 e </w:t>
      </w:r>
      <w:r>
        <w:t>al decreto 7 gennaio 2022 n.1, per l’accesso ai servizi</w:t>
      </w:r>
      <w:r>
        <w:t xml:space="preserve"> </w:t>
      </w:r>
      <w:r>
        <w:t>è prescritto il</w:t>
      </w:r>
      <w:r>
        <w:rPr>
          <w:spacing w:val="1"/>
        </w:rPr>
        <w:t xml:space="preserve"> </w:t>
      </w:r>
      <w:r>
        <w:t>possesso di certificazione verde COVID-19,</w:t>
      </w:r>
      <w:r>
        <w:rPr>
          <w:spacing w:val="1"/>
        </w:rPr>
        <w:t xml:space="preserve"> </w:t>
      </w:r>
      <w:r>
        <w:t>alla cui verifica sono deputati</w:t>
      </w:r>
      <w:r>
        <w:rPr>
          <w:spacing w:val="1"/>
        </w:rPr>
        <w:t xml:space="preserve"> </w:t>
      </w:r>
      <w:r>
        <w:t>i soggetti titolari delle attività nonché i</w:t>
      </w:r>
      <w:r>
        <w:rPr>
          <w:spacing w:val="1"/>
        </w:rPr>
        <w:t xml:space="preserve"> </w:t>
      </w:r>
      <w:r>
        <w:t>loro delegati e che questi ultimi sono incaricati con atto formale recante le necessarie istruzioni sull’ese</w:t>
      </w:r>
      <w:r>
        <w:t>rcizio</w:t>
      </w:r>
      <w:r>
        <w:rPr>
          <w:spacing w:val="1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</w:t>
      </w:r>
      <w:bookmarkStart w:id="0" w:name="_GoBack"/>
      <w:bookmarkEnd w:id="0"/>
      <w:r>
        <w:t>ifica,</w:t>
      </w:r>
    </w:p>
    <w:p w:rsidR="00791D39" w:rsidRDefault="00791D39">
      <w:pPr>
        <w:pStyle w:val="Corpotesto"/>
        <w:rPr>
          <w:sz w:val="20"/>
        </w:rPr>
      </w:pPr>
    </w:p>
    <w:p w:rsidR="00791D39" w:rsidRDefault="00791D39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690"/>
        <w:gridCol w:w="708"/>
        <w:gridCol w:w="1664"/>
        <w:gridCol w:w="1037"/>
        <w:gridCol w:w="847"/>
      </w:tblGrid>
      <w:tr w:rsidR="00791D39">
        <w:trPr>
          <w:trHeight w:val="290"/>
        </w:trPr>
        <w:tc>
          <w:tcPr>
            <w:tcW w:w="9898" w:type="dxa"/>
            <w:gridSpan w:val="6"/>
            <w:shd w:val="clear" w:color="auto" w:fill="BDBDBD"/>
          </w:tcPr>
          <w:p w:rsidR="00791D39" w:rsidRDefault="004419C0">
            <w:pPr>
              <w:pStyle w:val="TableParagraph"/>
              <w:spacing w:before="4" w:line="266" w:lineRule="exact"/>
              <w:ind w:left="112"/>
              <w:rPr>
                <w:b/>
              </w:rPr>
            </w:pPr>
            <w:r>
              <w:rPr>
                <w:b/>
                <w:color w:val="122E88"/>
              </w:rPr>
              <w:t>Delegante</w:t>
            </w:r>
          </w:p>
        </w:tc>
      </w:tr>
      <w:tr w:rsidR="00791D39">
        <w:trPr>
          <w:trHeight w:val="421"/>
        </w:trPr>
        <w:tc>
          <w:tcPr>
            <w:tcW w:w="1952" w:type="dxa"/>
          </w:tcPr>
          <w:p w:rsidR="00791D39" w:rsidRDefault="004419C0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L’Impresa/Azienda</w:t>
            </w:r>
          </w:p>
        </w:tc>
        <w:tc>
          <w:tcPr>
            <w:tcW w:w="7946" w:type="dxa"/>
            <w:gridSpan w:val="5"/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</w:tr>
      <w:tr w:rsidR="00791D39">
        <w:trPr>
          <w:trHeight w:val="422"/>
        </w:trPr>
        <w:tc>
          <w:tcPr>
            <w:tcW w:w="1952" w:type="dxa"/>
          </w:tcPr>
          <w:p w:rsidR="00791D39" w:rsidRDefault="004419C0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3690" w:type="dxa"/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91D39" w:rsidRDefault="004419C0">
            <w:pPr>
              <w:pStyle w:val="TableParagraph"/>
              <w:spacing w:before="3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P.Iva</w:t>
            </w:r>
            <w:proofErr w:type="spellEnd"/>
          </w:p>
        </w:tc>
        <w:tc>
          <w:tcPr>
            <w:tcW w:w="3548" w:type="dxa"/>
            <w:gridSpan w:val="3"/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</w:tr>
      <w:tr w:rsidR="00791D39">
        <w:trPr>
          <w:trHeight w:val="421"/>
        </w:trPr>
        <w:tc>
          <w:tcPr>
            <w:tcW w:w="1952" w:type="dxa"/>
          </w:tcPr>
          <w:p w:rsidR="00791D39" w:rsidRDefault="004419C0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7946" w:type="dxa"/>
            <w:gridSpan w:val="5"/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</w:tr>
      <w:tr w:rsidR="00791D39">
        <w:trPr>
          <w:trHeight w:val="422"/>
        </w:trPr>
        <w:tc>
          <w:tcPr>
            <w:tcW w:w="1952" w:type="dxa"/>
            <w:tcBorders>
              <w:bottom w:val="single" w:sz="50" w:space="0" w:color="D9D9D9"/>
            </w:tcBorders>
          </w:tcPr>
          <w:p w:rsidR="00791D39" w:rsidRDefault="004419C0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6062" w:type="dxa"/>
            <w:gridSpan w:val="3"/>
            <w:tcBorders>
              <w:bottom w:val="single" w:sz="50" w:space="0" w:color="D9D9D9"/>
            </w:tcBorders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  <w:tcBorders>
              <w:bottom w:val="single" w:sz="50" w:space="0" w:color="D9D9D9"/>
            </w:tcBorders>
          </w:tcPr>
          <w:p w:rsidR="00791D39" w:rsidRDefault="004419C0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847" w:type="dxa"/>
            <w:tcBorders>
              <w:bottom w:val="single" w:sz="50" w:space="0" w:color="D9D9D9"/>
            </w:tcBorders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</w:tr>
      <w:tr w:rsidR="00791D39">
        <w:trPr>
          <w:trHeight w:val="419"/>
        </w:trPr>
        <w:tc>
          <w:tcPr>
            <w:tcW w:w="1952" w:type="dxa"/>
            <w:tcBorders>
              <w:top w:val="single" w:sz="50" w:space="0" w:color="D9D9D9"/>
            </w:tcBorders>
          </w:tcPr>
          <w:p w:rsidR="00791D39" w:rsidRDefault="004419C0">
            <w:pPr>
              <w:pStyle w:val="TableParagraph"/>
              <w:spacing w:before="13"/>
              <w:ind w:left="112"/>
            </w:pPr>
            <w:proofErr w:type="spellStart"/>
            <w:r>
              <w:t>Rapp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Legale</w:t>
            </w:r>
          </w:p>
        </w:tc>
        <w:tc>
          <w:tcPr>
            <w:tcW w:w="7946" w:type="dxa"/>
            <w:gridSpan w:val="5"/>
            <w:tcBorders>
              <w:top w:val="single" w:sz="50" w:space="0" w:color="D9D9D9"/>
            </w:tcBorders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</w:tr>
      <w:tr w:rsidR="00791D39">
        <w:trPr>
          <w:trHeight w:val="424"/>
        </w:trPr>
        <w:tc>
          <w:tcPr>
            <w:tcW w:w="1952" w:type="dxa"/>
          </w:tcPr>
          <w:p w:rsidR="00791D39" w:rsidRDefault="004419C0">
            <w:pPr>
              <w:pStyle w:val="TableParagraph"/>
              <w:spacing w:before="16"/>
              <w:ind w:left="112"/>
            </w:pPr>
            <w:r>
              <w:t>Cod.</w:t>
            </w:r>
            <w:r>
              <w:rPr>
                <w:spacing w:val="-4"/>
              </w:rPr>
              <w:t xml:space="preserve"> </w:t>
            </w:r>
            <w:r>
              <w:t>Fiscale</w:t>
            </w:r>
            <w:r>
              <w:rPr>
                <w:spacing w:val="-6"/>
              </w:rPr>
              <w:t xml:space="preserve"> </w:t>
            </w:r>
            <w:r>
              <w:t>R.L.</w:t>
            </w:r>
          </w:p>
        </w:tc>
        <w:tc>
          <w:tcPr>
            <w:tcW w:w="7946" w:type="dxa"/>
            <w:gridSpan w:val="5"/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</w:tr>
    </w:tbl>
    <w:p w:rsidR="00791D39" w:rsidRDefault="00791D39">
      <w:pPr>
        <w:pStyle w:val="Corpotesto"/>
        <w:spacing w:before="4"/>
        <w:rPr>
          <w:sz w:val="13"/>
        </w:rPr>
      </w:pPr>
    </w:p>
    <w:p w:rsidR="00791D39" w:rsidRDefault="004419C0">
      <w:pPr>
        <w:spacing w:before="27"/>
        <w:ind w:left="65" w:right="106"/>
        <w:jc w:val="center"/>
        <w:rPr>
          <w:b/>
          <w:sz w:val="36"/>
        </w:rPr>
      </w:pPr>
      <w:r>
        <w:rPr>
          <w:b/>
          <w:color w:val="122E88"/>
          <w:sz w:val="36"/>
        </w:rPr>
        <w:t>DELEGA</w:t>
      </w:r>
    </w:p>
    <w:p w:rsidR="00791D39" w:rsidRDefault="00791D39">
      <w:pPr>
        <w:pStyle w:val="Corpotesto"/>
        <w:spacing w:after="1"/>
        <w:rPr>
          <w:b/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831"/>
      </w:tblGrid>
      <w:tr w:rsidR="00791D39">
        <w:trPr>
          <w:trHeight w:val="290"/>
        </w:trPr>
        <w:tc>
          <w:tcPr>
            <w:tcW w:w="9783" w:type="dxa"/>
            <w:gridSpan w:val="2"/>
            <w:shd w:val="clear" w:color="auto" w:fill="BDBDBD"/>
          </w:tcPr>
          <w:p w:rsidR="00791D39" w:rsidRDefault="004419C0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121F79"/>
              </w:rPr>
              <w:t>Delegato</w:t>
            </w:r>
          </w:p>
        </w:tc>
      </w:tr>
      <w:tr w:rsidR="00791D39">
        <w:trPr>
          <w:trHeight w:val="417"/>
        </w:trPr>
        <w:tc>
          <w:tcPr>
            <w:tcW w:w="1952" w:type="dxa"/>
          </w:tcPr>
          <w:p w:rsidR="00791D39" w:rsidRDefault="004419C0">
            <w:pPr>
              <w:pStyle w:val="TableParagraph"/>
              <w:spacing w:before="23"/>
              <w:ind w:left="112"/>
            </w:pPr>
            <w:r>
              <w:t>Cognome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7831" w:type="dxa"/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</w:tr>
      <w:tr w:rsidR="00791D39">
        <w:trPr>
          <w:trHeight w:val="424"/>
        </w:trPr>
        <w:tc>
          <w:tcPr>
            <w:tcW w:w="1952" w:type="dxa"/>
          </w:tcPr>
          <w:p w:rsidR="00791D39" w:rsidRDefault="004419C0">
            <w:pPr>
              <w:pStyle w:val="TableParagraph"/>
              <w:spacing w:before="28"/>
              <w:ind w:left="112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</w:p>
        </w:tc>
        <w:tc>
          <w:tcPr>
            <w:tcW w:w="7831" w:type="dxa"/>
          </w:tcPr>
          <w:p w:rsidR="00791D39" w:rsidRDefault="00791D39">
            <w:pPr>
              <w:pStyle w:val="TableParagraph"/>
              <w:rPr>
                <w:rFonts w:ascii="Times New Roman"/>
              </w:rPr>
            </w:pPr>
          </w:p>
        </w:tc>
      </w:tr>
    </w:tbl>
    <w:p w:rsidR="00791D39" w:rsidRDefault="004419C0">
      <w:pPr>
        <w:spacing w:before="244" w:line="257" w:lineRule="exact"/>
        <w:ind w:left="248"/>
        <w:rPr>
          <w:b/>
        </w:rPr>
      </w:pPr>
      <w:r>
        <w:rPr>
          <w:b/>
        </w:rPr>
        <w:t>alla</w:t>
      </w:r>
      <w:r>
        <w:rPr>
          <w:b/>
          <w:spacing w:val="18"/>
        </w:rPr>
        <w:t xml:space="preserve"> </w:t>
      </w:r>
      <w:r>
        <w:rPr>
          <w:b/>
        </w:rPr>
        <w:t>verifica</w:t>
      </w:r>
      <w:r>
        <w:rPr>
          <w:b/>
          <w:spacing w:val="19"/>
        </w:rPr>
        <w:t xml:space="preserve"> </w:t>
      </w:r>
      <w:r>
        <w:rPr>
          <w:b/>
        </w:rPr>
        <w:t>delle</w:t>
      </w:r>
      <w:r>
        <w:rPr>
          <w:b/>
          <w:spacing w:val="18"/>
        </w:rPr>
        <w:t xml:space="preserve"> </w:t>
      </w:r>
      <w:r>
        <w:rPr>
          <w:b/>
        </w:rPr>
        <w:t>certificazioni</w:t>
      </w:r>
      <w:r>
        <w:rPr>
          <w:b/>
          <w:spacing w:val="24"/>
        </w:rPr>
        <w:t xml:space="preserve"> </w:t>
      </w:r>
      <w:r>
        <w:rPr>
          <w:b/>
        </w:rPr>
        <w:t>verdi</w:t>
      </w:r>
      <w:r>
        <w:rPr>
          <w:b/>
          <w:spacing w:val="20"/>
        </w:rPr>
        <w:t xml:space="preserve"> </w:t>
      </w:r>
      <w:r>
        <w:rPr>
          <w:b/>
        </w:rPr>
        <w:t>Covid-19</w:t>
      </w:r>
      <w:r>
        <w:rPr>
          <w:b/>
          <w:spacing w:val="21"/>
        </w:rPr>
        <w:t xml:space="preserve"> </w:t>
      </w:r>
      <w:r>
        <w:rPr>
          <w:b/>
        </w:rPr>
        <w:t>emesse</w:t>
      </w:r>
      <w:r>
        <w:rPr>
          <w:b/>
          <w:spacing w:val="18"/>
        </w:rPr>
        <w:t xml:space="preserve"> </w:t>
      </w:r>
      <w:r>
        <w:rPr>
          <w:b/>
        </w:rPr>
        <w:t>dalla</w:t>
      </w:r>
      <w:r>
        <w:rPr>
          <w:b/>
          <w:spacing w:val="19"/>
        </w:rPr>
        <w:t xml:space="preserve"> </w:t>
      </w:r>
      <w:r>
        <w:rPr>
          <w:b/>
        </w:rPr>
        <w:t>Piattaforma</w:t>
      </w:r>
      <w:r>
        <w:rPr>
          <w:b/>
          <w:spacing w:val="21"/>
        </w:rPr>
        <w:t xml:space="preserve"> </w:t>
      </w:r>
      <w:r>
        <w:rPr>
          <w:b/>
        </w:rPr>
        <w:t>nazionale</w:t>
      </w:r>
      <w:r>
        <w:rPr>
          <w:b/>
          <w:spacing w:val="21"/>
        </w:rPr>
        <w:t xml:space="preserve"> </w:t>
      </w:r>
      <w:r>
        <w:rPr>
          <w:b/>
        </w:rPr>
        <w:t>–</w:t>
      </w:r>
      <w:r>
        <w:rPr>
          <w:b/>
          <w:spacing w:val="22"/>
        </w:rPr>
        <w:t xml:space="preserve"> </w:t>
      </w:r>
      <w:r>
        <w:rPr>
          <w:b/>
        </w:rPr>
        <w:t>DGC</w:t>
      </w:r>
      <w:r>
        <w:rPr>
          <w:b/>
          <w:spacing w:val="21"/>
        </w:rPr>
        <w:t xml:space="preserve"> </w:t>
      </w:r>
      <w:r>
        <w:rPr>
          <w:b/>
        </w:rPr>
        <w:t>dei</w:t>
      </w:r>
      <w:r>
        <w:rPr>
          <w:b/>
          <w:spacing w:val="20"/>
        </w:rPr>
        <w:t xml:space="preserve"> </w:t>
      </w:r>
      <w:r>
        <w:rPr>
          <w:b/>
        </w:rPr>
        <w:t>cui</w:t>
      </w:r>
      <w:r>
        <w:rPr>
          <w:b/>
          <w:spacing w:val="23"/>
        </w:rPr>
        <w:t xml:space="preserve"> </w:t>
      </w:r>
      <w:r>
        <w:rPr>
          <w:b/>
        </w:rPr>
        <w:t>all’art.</w:t>
      </w:r>
    </w:p>
    <w:p w:rsidR="00791D39" w:rsidRDefault="004419C0">
      <w:pPr>
        <w:spacing w:line="257" w:lineRule="exact"/>
        <w:ind w:left="248"/>
        <w:rPr>
          <w:b/>
        </w:rPr>
      </w:pPr>
      <w:r>
        <w:rPr>
          <w:b/>
        </w:rPr>
        <w:t>13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Decreto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Presidente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Consiglio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Ministri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17/06/2021.</w:t>
      </w:r>
    </w:p>
    <w:p w:rsidR="00791D39" w:rsidRDefault="00791D39">
      <w:pPr>
        <w:pStyle w:val="Corpotesto"/>
        <w:spacing w:before="6"/>
        <w:rPr>
          <w:b/>
          <w:sz w:val="21"/>
        </w:rPr>
      </w:pPr>
    </w:p>
    <w:p w:rsidR="00791D39" w:rsidRDefault="004419C0">
      <w:pPr>
        <w:pStyle w:val="Corpotesto"/>
        <w:ind w:left="119"/>
        <w:jc w:val="both"/>
      </w:pPr>
      <w:r>
        <w:t>Il</w:t>
      </w:r>
      <w:r>
        <w:rPr>
          <w:spacing w:val="-3"/>
        </w:rPr>
        <w:t xml:space="preserve"> </w:t>
      </w:r>
      <w:r>
        <w:t>delegato:</w:t>
      </w:r>
    </w:p>
    <w:p w:rsidR="00791D39" w:rsidRDefault="004419C0">
      <w:pPr>
        <w:pStyle w:val="Paragrafoelenco"/>
        <w:numPr>
          <w:ilvl w:val="0"/>
          <w:numId w:val="1"/>
        </w:numPr>
        <w:tabs>
          <w:tab w:val="left" w:pos="840"/>
        </w:tabs>
        <w:spacing w:line="256" w:lineRule="auto"/>
        <w:ind w:right="119"/>
      </w:pPr>
      <w:r>
        <w:t>Deve procedere alla verifica del possesso della Certificazione verde da parte di chi intende accedere nei</w:t>
      </w:r>
      <w:r>
        <w:rPr>
          <w:spacing w:val="1"/>
        </w:rPr>
        <w:t xml:space="preserve"> </w:t>
      </w:r>
      <w:r>
        <w:rPr>
          <w:spacing w:val="-1"/>
        </w:rPr>
        <w:t>locali</w:t>
      </w:r>
      <w:r>
        <w:rPr>
          <w:spacing w:val="-15"/>
        </w:rPr>
        <w:t xml:space="preserve"> </w:t>
      </w:r>
      <w:r>
        <w:rPr>
          <w:spacing w:val="-1"/>
        </w:rPr>
        <w:t>mediante</w:t>
      </w:r>
      <w:r>
        <w:rPr>
          <w:spacing w:val="-10"/>
        </w:rPr>
        <w:t xml:space="preserve"> </w:t>
      </w:r>
      <w:r>
        <w:rPr>
          <w:spacing w:val="-1"/>
        </w:rPr>
        <w:t>l’applicazione</w:t>
      </w:r>
      <w:r>
        <w:rPr>
          <w:spacing w:val="-10"/>
        </w:rPr>
        <w:t xml:space="preserve"> </w:t>
      </w:r>
      <w:r>
        <w:t>“VerificaC19”</w:t>
      </w:r>
      <w:r>
        <w:rPr>
          <w:spacing w:val="-10"/>
        </w:rPr>
        <w:t xml:space="preserve"> </w:t>
      </w:r>
      <w:r>
        <w:t>scaricata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dispositivo</w:t>
      </w:r>
      <w:r>
        <w:rPr>
          <w:spacing w:val="-12"/>
        </w:rPr>
        <w:t xml:space="preserve"> </w:t>
      </w:r>
      <w:r>
        <w:t>mobile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altra</w:t>
      </w:r>
      <w:r>
        <w:rPr>
          <w:spacing w:val="-13"/>
        </w:rPr>
        <w:t xml:space="preserve"> </w:t>
      </w:r>
      <w:r>
        <w:t>apparecchiatura</w:t>
      </w:r>
      <w:r>
        <w:rPr>
          <w:spacing w:val="-11"/>
        </w:rPr>
        <w:t xml:space="preserve"> </w:t>
      </w:r>
      <w:r>
        <w:t>idonea;</w:t>
      </w:r>
    </w:p>
    <w:p w:rsidR="00791D39" w:rsidRDefault="004419C0">
      <w:pPr>
        <w:pStyle w:val="Paragrafoelenco"/>
        <w:numPr>
          <w:ilvl w:val="0"/>
          <w:numId w:val="1"/>
        </w:numPr>
        <w:tabs>
          <w:tab w:val="left" w:pos="840"/>
        </w:tabs>
        <w:spacing w:before="4" w:line="259" w:lineRule="auto"/>
      </w:pPr>
      <w:r>
        <w:t>È autorizzato ad accertarsi dell’identità</w:t>
      </w:r>
      <w:r>
        <w:t xml:space="preserve"> dello stesso richiedendo l’esibizione di documento d’identità in</w:t>
      </w:r>
      <w:r>
        <w:rPr>
          <w:spacing w:val="1"/>
        </w:rPr>
        <w:t xml:space="preserve"> </w:t>
      </w:r>
      <w:r>
        <w:t>corso di validità e verificando la corrispondenza dei dati anagrafici del documento d’identità con quelli</w:t>
      </w:r>
      <w:r>
        <w:rPr>
          <w:spacing w:val="1"/>
        </w:rPr>
        <w:t xml:space="preserve"> </w:t>
      </w:r>
      <w:r>
        <w:t>visualizzati</w:t>
      </w:r>
      <w:r>
        <w:rPr>
          <w:spacing w:val="-1"/>
        </w:rPr>
        <w:t xml:space="preserve"> </w:t>
      </w:r>
      <w:r>
        <w:t>dall’Applicazione;</w:t>
      </w:r>
    </w:p>
    <w:p w:rsidR="00791D39" w:rsidRDefault="004419C0">
      <w:pPr>
        <w:pStyle w:val="Paragrafoelenco"/>
        <w:numPr>
          <w:ilvl w:val="0"/>
          <w:numId w:val="1"/>
        </w:numPr>
        <w:tabs>
          <w:tab w:val="left" w:pos="840"/>
        </w:tabs>
        <w:spacing w:line="259" w:lineRule="auto"/>
        <w:ind w:right="117"/>
      </w:pPr>
      <w:r>
        <w:t>Non può in alcun caso</w:t>
      </w:r>
      <w:r>
        <w:rPr>
          <w:spacing w:val="1"/>
        </w:rPr>
        <w:t xml:space="preserve"> </w:t>
      </w:r>
      <w:r>
        <w:rPr>
          <w:color w:val="1F1F1F"/>
        </w:rPr>
        <w:t>raccogliere i dati dell’intest</w:t>
      </w:r>
      <w:r>
        <w:rPr>
          <w:color w:val="1F1F1F"/>
        </w:rPr>
        <w:t>atario in qualunque forma, fotocopiando pass 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documenti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identità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 salvando file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supporti elettronici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 facendoseli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inviare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via email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"/>
        </w:rPr>
        <w:t xml:space="preserve"> </w:t>
      </w:r>
      <w:proofErr w:type="spellStart"/>
      <w:r>
        <w:rPr>
          <w:color w:val="1F1F1F"/>
        </w:rPr>
        <w:t>whatsapp</w:t>
      </w:r>
      <w:proofErr w:type="spellEnd"/>
      <w:r>
        <w:rPr>
          <w:color w:val="1F1F1F"/>
        </w:rPr>
        <w:t>;</w:t>
      </w:r>
    </w:p>
    <w:p w:rsidR="00791D39" w:rsidRDefault="004419C0">
      <w:pPr>
        <w:pStyle w:val="Paragrafoelenco"/>
        <w:numPr>
          <w:ilvl w:val="0"/>
          <w:numId w:val="1"/>
        </w:numPr>
        <w:tabs>
          <w:tab w:val="left" w:pos="840"/>
        </w:tabs>
        <w:spacing w:line="256" w:lineRule="auto"/>
        <w:ind w:right="116"/>
      </w:pPr>
      <w:r>
        <w:rPr>
          <w:color w:val="1F1F1F"/>
        </w:rPr>
        <w:t>Può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richiedere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l’intervento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della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forza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pubblica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nel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caso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cui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non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venisse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esibito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il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certificato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verde</w:t>
      </w:r>
      <w:r>
        <w:rPr>
          <w:color w:val="1F1F1F"/>
          <w:spacing w:val="-10"/>
        </w:rPr>
        <w:t xml:space="preserve"> </w:t>
      </w:r>
      <w:proofErr w:type="spellStart"/>
      <w:r>
        <w:rPr>
          <w:color w:val="1F1F1F"/>
        </w:rPr>
        <w:t>covid</w:t>
      </w:r>
      <w:proofErr w:type="spellEnd"/>
      <w:r>
        <w:rPr>
          <w:color w:val="1F1F1F"/>
        </w:rPr>
        <w:t>-</w:t>
      </w:r>
      <w:r>
        <w:rPr>
          <w:color w:val="1F1F1F"/>
          <w:spacing w:val="-48"/>
        </w:rPr>
        <w:t xml:space="preserve"> </w:t>
      </w:r>
      <w:r>
        <w:rPr>
          <w:color w:val="1F1F1F"/>
          <w:spacing w:val="-1"/>
        </w:rPr>
        <w:t>19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1"/>
        </w:rPr>
        <w:t>e/o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1"/>
        </w:rPr>
        <w:t>su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1"/>
        </w:rPr>
        <w:t>richiesta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1"/>
        </w:rPr>
        <w:t>il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1"/>
        </w:rPr>
        <w:t>documento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d’identità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l’interessato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non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rispettasse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l’intimazione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all’allontanamento.</w:t>
      </w:r>
    </w:p>
    <w:p w:rsidR="00791D39" w:rsidRDefault="00791D39">
      <w:pPr>
        <w:pStyle w:val="Corpotesto"/>
      </w:pPr>
    </w:p>
    <w:p w:rsidR="00791D39" w:rsidRDefault="00791D39">
      <w:pPr>
        <w:pStyle w:val="Corpotesto"/>
      </w:pPr>
    </w:p>
    <w:p w:rsidR="00791D39" w:rsidRDefault="00791D39">
      <w:pPr>
        <w:pStyle w:val="Corpotesto"/>
        <w:spacing w:before="3"/>
        <w:rPr>
          <w:sz w:val="18"/>
        </w:rPr>
      </w:pPr>
    </w:p>
    <w:p w:rsidR="00791D39" w:rsidRDefault="004419C0">
      <w:pPr>
        <w:pStyle w:val="Corpotesto"/>
        <w:tabs>
          <w:tab w:val="left" w:pos="4296"/>
        </w:tabs>
        <w:ind w:left="332"/>
      </w:pPr>
      <w:r>
        <w:t>Luogo</w:t>
      </w:r>
      <w:r>
        <w:tab/>
        <w:t>Data</w:t>
      </w:r>
    </w:p>
    <w:p w:rsidR="00791D39" w:rsidRDefault="00791D39">
      <w:pPr>
        <w:pStyle w:val="Corpotesto"/>
      </w:pPr>
    </w:p>
    <w:p w:rsidR="00791D39" w:rsidRDefault="00791D39">
      <w:pPr>
        <w:pStyle w:val="Corpotesto"/>
      </w:pPr>
    </w:p>
    <w:p w:rsidR="00791D39" w:rsidRDefault="00791D39">
      <w:pPr>
        <w:pStyle w:val="Corpotesto"/>
        <w:spacing w:before="4"/>
        <w:rPr>
          <w:sz w:val="21"/>
        </w:rPr>
      </w:pPr>
    </w:p>
    <w:p w:rsidR="00791D39" w:rsidRDefault="004419C0">
      <w:pPr>
        <w:pStyle w:val="Corpotesto"/>
        <w:tabs>
          <w:tab w:val="left" w:pos="5625"/>
        </w:tabs>
        <w:ind w:left="65"/>
        <w:jc w:val="center"/>
      </w:pPr>
      <w:r>
        <w:t>Firma</w:t>
      </w:r>
      <w:r>
        <w:rPr>
          <w:spacing w:val="-3"/>
        </w:rPr>
        <w:t xml:space="preserve"> </w:t>
      </w:r>
      <w:r>
        <w:t>Delegante</w:t>
      </w:r>
      <w:r>
        <w:tab/>
        <w:t>Firma</w:t>
      </w:r>
      <w:r>
        <w:rPr>
          <w:spacing w:val="-7"/>
        </w:rPr>
        <w:t xml:space="preserve"> </w:t>
      </w:r>
      <w:r>
        <w:t>Delegato</w:t>
      </w:r>
    </w:p>
    <w:p w:rsidR="00791D39" w:rsidRDefault="00791D39">
      <w:pPr>
        <w:pStyle w:val="Corpotesto"/>
        <w:rPr>
          <w:sz w:val="20"/>
        </w:rPr>
      </w:pPr>
    </w:p>
    <w:p w:rsidR="00791D39" w:rsidRDefault="004419C0">
      <w:pPr>
        <w:pStyle w:val="Corpotesto"/>
        <w:spacing w:before="8"/>
        <w:rPr>
          <w:sz w:val="10"/>
        </w:rPr>
      </w:pPr>
      <w:r>
        <w:pict>
          <v:shape id="_x0000_s1027" style="position:absolute;margin-left:56.65pt;margin-top:8.85pt;width:208.15pt;height:.1pt;z-index:-15728128;mso-wrap-distance-left:0;mso-wrap-distance-right:0;mso-position-horizontal-relative:page" coordorigin="1133,177" coordsize="4163,0" path="m1133,177r4163,e" filled="f" strokeweight=".25292mm">
            <v:path arrowok="t"/>
            <w10:wrap type="topAndBottom" anchorx="page"/>
          </v:shape>
        </w:pict>
      </w:r>
      <w:r>
        <w:pict>
          <v:shape id="_x0000_s1026" style="position:absolute;margin-left:339.9pt;margin-top:8.85pt;width:191.75pt;height:.1pt;z-index:-15727616;mso-wrap-distance-left:0;mso-wrap-distance-right:0;mso-position-horizontal-relative:page" coordorigin="6798,177" coordsize="3835,0" path="m6798,177r3835,e" filled="f" strokeweight=".25292mm">
            <v:path arrowok="t"/>
            <w10:wrap type="topAndBottom" anchorx="page"/>
          </v:shape>
        </w:pict>
      </w:r>
    </w:p>
    <w:p w:rsidR="00791D39" w:rsidRDefault="00791D39">
      <w:pPr>
        <w:pStyle w:val="Corpotesto"/>
      </w:pPr>
    </w:p>
    <w:p w:rsidR="00791D39" w:rsidRDefault="00791D39">
      <w:pPr>
        <w:pStyle w:val="Corpotesto"/>
        <w:spacing w:before="6"/>
        <w:rPr>
          <w:sz w:val="30"/>
        </w:rPr>
      </w:pPr>
    </w:p>
    <w:p w:rsidR="00791D39" w:rsidRDefault="004419C0">
      <w:pPr>
        <w:ind w:left="332"/>
        <w:rPr>
          <w:i/>
          <w:sz w:val="20"/>
        </w:rPr>
      </w:pPr>
      <w:r>
        <w:rPr>
          <w:i/>
          <w:sz w:val="20"/>
        </w:rPr>
        <w:t>Allegare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fotocopia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documento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delegante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delegato</w:t>
      </w:r>
    </w:p>
    <w:sectPr w:rsidR="00791D39">
      <w:type w:val="continuous"/>
      <w:pgSz w:w="11920" w:h="16850"/>
      <w:pgMar w:top="70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6810"/>
    <w:multiLevelType w:val="hybridMultilevel"/>
    <w:tmpl w:val="DCF676F6"/>
    <w:lvl w:ilvl="0" w:tplc="4514809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886BC6"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2" w:tplc="E92CE396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3" w:tplc="9462F33C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EBFCCBCA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A346606E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C6A42F56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3D6CC896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BA887744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1D39"/>
    <w:rsid w:val="004419C0"/>
    <w:rsid w:val="007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"/>
      <w:ind w:left="953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9" w:right="1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"/>
      <w:ind w:left="953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9" w:right="1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Segato</dc:creator>
  <cp:lastModifiedBy>Barbara Cottavoz</cp:lastModifiedBy>
  <cp:revision>2</cp:revision>
  <dcterms:created xsi:type="dcterms:W3CDTF">2022-01-10T08:51:00Z</dcterms:created>
  <dcterms:modified xsi:type="dcterms:W3CDTF">2022-01-10T08:51:00Z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2022-01-10T00:00:00Z</vt:filetime>
  </property>
</Properties>
</file>